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B9" w:rsidRPr="003B07E9" w:rsidRDefault="00DF5CB9" w:rsidP="00DF5CB9">
      <w:pPr>
        <w:pStyle w:val="Default"/>
        <w:rPr>
          <w:rFonts w:ascii="Arial" w:hAnsi="Arial" w:cs="Arial"/>
          <w:b/>
          <w:sz w:val="21"/>
          <w:szCs w:val="21"/>
        </w:rPr>
      </w:pPr>
      <w:bookmarkStart w:id="0" w:name="_GoBack"/>
      <w:r w:rsidRPr="003B07E9">
        <w:rPr>
          <w:rFonts w:ascii="Arial" w:hAnsi="Arial" w:cs="Arial"/>
          <w:b/>
          <w:sz w:val="21"/>
          <w:szCs w:val="21"/>
        </w:rPr>
        <w:t>Widerrufsbelehrung</w:t>
      </w:r>
      <w:bookmarkEnd w:id="0"/>
      <w:r w:rsidRPr="003B07E9">
        <w:rPr>
          <w:rFonts w:ascii="Arial" w:hAnsi="Arial" w:cs="Arial"/>
          <w:b/>
          <w:sz w:val="21"/>
          <w:szCs w:val="21"/>
        </w:rPr>
        <w:t xml:space="preserve"> </w:t>
      </w:r>
    </w:p>
    <w:p w:rsidR="00DF5CB9" w:rsidRPr="003B07E9" w:rsidRDefault="00DF5CB9" w:rsidP="00DF5CB9">
      <w:pPr>
        <w:pStyle w:val="Default"/>
        <w:rPr>
          <w:rFonts w:ascii="Arial" w:hAnsi="Arial" w:cs="Arial"/>
          <w:sz w:val="21"/>
          <w:szCs w:val="21"/>
        </w:rPr>
      </w:pP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Widerrufsrecht </w:t>
      </w: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Sie haben das Recht, binnen vierzehn Tagen ohne Angabe von Gründen diesen Vertrag zu widerrufen. </w:t>
      </w:r>
    </w:p>
    <w:p w:rsidR="00DF5CB9" w:rsidRPr="003B07E9" w:rsidRDefault="00DF5CB9" w:rsidP="00DF5CB9">
      <w:pPr>
        <w:pStyle w:val="Default"/>
        <w:spacing w:line="276" w:lineRule="auto"/>
        <w:jc w:val="both"/>
        <w:rPr>
          <w:rFonts w:ascii="Arial" w:hAnsi="Arial" w:cs="Arial"/>
          <w:sz w:val="21"/>
          <w:szCs w:val="21"/>
        </w:rPr>
      </w:pP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Die Widerrufsfrist beträgt vierzehn Tage ab dem Tag des Vertragsabschlusses. </w:t>
      </w:r>
    </w:p>
    <w:p w:rsidR="00DF5CB9" w:rsidRPr="003B07E9" w:rsidRDefault="00DF5CB9" w:rsidP="00DF5CB9">
      <w:pPr>
        <w:pStyle w:val="Default"/>
        <w:spacing w:line="276" w:lineRule="auto"/>
        <w:jc w:val="both"/>
        <w:rPr>
          <w:rFonts w:ascii="Arial" w:hAnsi="Arial" w:cs="Arial"/>
          <w:sz w:val="21"/>
          <w:szCs w:val="21"/>
        </w:rPr>
      </w:pPr>
    </w:p>
    <w:p w:rsidR="00DF5CB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Um Ihr Widerrufsrecht auszuüben, müssen Sie uns (Hadori UG (haftungsbeschränkt, Hohensalzastr. 25, 28237 Bremen; Tel.: 0421 / 408 98 535, Telefax: 0421 / 67 359 020, m</w:t>
      </w:r>
      <w:r>
        <w:rPr>
          <w:rFonts w:ascii="Arial" w:hAnsi="Arial" w:cs="Arial"/>
          <w:sz w:val="21"/>
          <w:szCs w:val="21"/>
        </w:rPr>
        <w:t>ail</w:t>
      </w:r>
      <w:r w:rsidRPr="003B07E9">
        <w:rPr>
          <w:rFonts w:ascii="Arial" w:hAnsi="Arial" w:cs="Arial"/>
          <w:sz w:val="21"/>
          <w:szCs w:val="21"/>
        </w:rPr>
        <w:t>@hadori</w:t>
      </w:r>
      <w:r>
        <w:rPr>
          <w:rFonts w:ascii="Arial" w:hAnsi="Arial" w:cs="Arial"/>
          <w:sz w:val="21"/>
          <w:szCs w:val="21"/>
        </w:rPr>
        <w:t>-immobilien</w:t>
      </w:r>
      <w:r w:rsidRPr="003B07E9">
        <w:rPr>
          <w:rFonts w:ascii="Arial" w:hAnsi="Arial" w:cs="Arial"/>
          <w:sz w:val="21"/>
          <w:szCs w:val="21"/>
        </w:rPr>
        <w:t xml:space="preserve">.de) mittels einer eindeutigen Erklärung (z.B. ein mit der Post versandter Brief, Telefax oder E-Mail) über Ihren Entschluss, diesen Vertrag zu widerrufen, informieren. Sie können dafür das beigefügte Muster-Widerrufsformular verwenden, das jedoch nicht vorgeschrieben ist. </w:t>
      </w:r>
    </w:p>
    <w:p w:rsidR="00DF5CB9" w:rsidRPr="003B07E9" w:rsidRDefault="00DF5CB9" w:rsidP="00DF5CB9">
      <w:pPr>
        <w:pStyle w:val="Default"/>
        <w:spacing w:line="276" w:lineRule="auto"/>
        <w:jc w:val="both"/>
        <w:rPr>
          <w:rFonts w:ascii="Arial" w:hAnsi="Arial" w:cs="Arial"/>
          <w:sz w:val="21"/>
          <w:szCs w:val="21"/>
        </w:rPr>
      </w:pPr>
    </w:p>
    <w:p w:rsidR="00DF5CB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Zur Wahrung der Widerrufsfrist reicht es aus, dass Sie die Mitteilung über die Ausübung des Widerrufsrechts vor Ablauf der Widerrufsfrist absenden. </w:t>
      </w:r>
    </w:p>
    <w:p w:rsidR="00DF5CB9" w:rsidRPr="003B07E9" w:rsidRDefault="00DF5CB9" w:rsidP="00DF5CB9">
      <w:pPr>
        <w:pStyle w:val="Default"/>
        <w:spacing w:line="276" w:lineRule="auto"/>
        <w:jc w:val="both"/>
        <w:rPr>
          <w:rFonts w:ascii="Arial" w:hAnsi="Arial" w:cs="Arial"/>
          <w:sz w:val="21"/>
          <w:szCs w:val="21"/>
        </w:rPr>
      </w:pP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Folgen des Widerrufs </w:t>
      </w: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den Widerruf dieses Vertrages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Haben Sie verlangt, dass die Dienstleistung während der Widerrufsfrist beginnen soll, so haben Sie uns einen angemessenen Betrag zu zahlen, der dem Anteil der bis zu dem Zeitpunkt, zu dem Sie uns von der Ausübung des Widerrufsrechts hinsichtlich dieses Vertrages unterrichten, bereits erbrachten Dienstleistungen im Vergleich zum Gesamtumfang der im Vertrag vorgesehenen Dienstleistungen entspricht. </w:t>
      </w:r>
    </w:p>
    <w:p w:rsidR="00DF5CB9" w:rsidRPr="003B07E9" w:rsidRDefault="00DF5CB9" w:rsidP="00DF5CB9">
      <w:pPr>
        <w:pStyle w:val="Default"/>
        <w:spacing w:line="276" w:lineRule="auto"/>
        <w:jc w:val="both"/>
        <w:rPr>
          <w:rFonts w:ascii="Arial" w:hAnsi="Arial" w:cs="Arial"/>
          <w:sz w:val="21"/>
          <w:szCs w:val="21"/>
        </w:rPr>
      </w:pP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Vorzeitiges Erlöschen des Widerrufsrechts </w:t>
      </w:r>
    </w:p>
    <w:p w:rsidR="00DF5CB9" w:rsidRPr="003B07E9" w:rsidRDefault="00DF5CB9" w:rsidP="00DF5CB9">
      <w:pPr>
        <w:pStyle w:val="Default"/>
        <w:spacing w:line="276" w:lineRule="auto"/>
        <w:jc w:val="both"/>
        <w:rPr>
          <w:rFonts w:ascii="Arial" w:hAnsi="Arial" w:cs="Arial"/>
          <w:sz w:val="21"/>
          <w:szCs w:val="21"/>
        </w:rPr>
      </w:pPr>
      <w:r w:rsidRPr="003B07E9">
        <w:rPr>
          <w:rFonts w:ascii="Arial" w:hAnsi="Arial" w:cs="Arial"/>
          <w:sz w:val="21"/>
          <w:szCs w:val="21"/>
        </w:rPr>
        <w:t xml:space="preserve">Ihr zunächst bestehendes Widerrufsrecht erlischt, wenn die Hadori UG (haftungsbeschränkt) die Maklerleistung vollständig erbracht hat und mit der Ausführung der Maklerleistung erst begonnen hat, nachdem Sie dazu Ihre ausdrückliche Zustimmung gegeben haben und gleichzeitig Ihre Kenntnis davon bestätigt haben, dass Sie Ihr Widerrufsrecht bei vollständiger Vertragserfüllung durch die Hadori UG (haftungsbeschränkt) verlieren. </w:t>
      </w:r>
    </w:p>
    <w:p w:rsidR="00B2556C" w:rsidRDefault="00B2556C"/>
    <w:sectPr w:rsidR="00B255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BB" w:rsidRDefault="00B214BB" w:rsidP="00DF5CB9">
      <w:pPr>
        <w:spacing w:after="0" w:line="240" w:lineRule="auto"/>
      </w:pPr>
      <w:r>
        <w:separator/>
      </w:r>
    </w:p>
  </w:endnote>
  <w:endnote w:type="continuationSeparator" w:id="0">
    <w:p w:rsidR="00B214BB" w:rsidRDefault="00B214BB" w:rsidP="00DF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arkasse Lt">
    <w:altName w:val="Sparkasse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BB" w:rsidRDefault="00B214BB" w:rsidP="00DF5CB9">
      <w:pPr>
        <w:spacing w:after="0" w:line="240" w:lineRule="auto"/>
      </w:pPr>
      <w:r>
        <w:separator/>
      </w:r>
    </w:p>
  </w:footnote>
  <w:footnote w:type="continuationSeparator" w:id="0">
    <w:p w:rsidR="00B214BB" w:rsidRDefault="00B214BB" w:rsidP="00DF5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CB9"/>
    <w:rsid w:val="00B214BB"/>
    <w:rsid w:val="00B2556C"/>
    <w:rsid w:val="00DF5C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F5CB9"/>
    <w:pPr>
      <w:autoSpaceDE w:val="0"/>
      <w:autoSpaceDN w:val="0"/>
      <w:adjustRightInd w:val="0"/>
      <w:spacing w:after="0" w:line="240" w:lineRule="auto"/>
    </w:pPr>
    <w:rPr>
      <w:rFonts w:ascii="Sparkasse Lt" w:hAnsi="Sparkasse Lt" w:cs="Sparkasse Lt"/>
      <w:color w:val="000000"/>
      <w:sz w:val="24"/>
      <w:szCs w:val="24"/>
    </w:rPr>
  </w:style>
  <w:style w:type="paragraph" w:styleId="Kopfzeile">
    <w:name w:val="header"/>
    <w:basedOn w:val="Standard"/>
    <w:link w:val="KopfzeileZchn"/>
    <w:uiPriority w:val="99"/>
    <w:unhideWhenUsed/>
    <w:rsid w:val="00DF5C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5CB9"/>
  </w:style>
  <w:style w:type="paragraph" w:styleId="Fuzeile">
    <w:name w:val="footer"/>
    <w:basedOn w:val="Standard"/>
    <w:link w:val="FuzeileZchn"/>
    <w:uiPriority w:val="99"/>
    <w:unhideWhenUsed/>
    <w:rsid w:val="00DF5C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5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F5CB9"/>
    <w:pPr>
      <w:autoSpaceDE w:val="0"/>
      <w:autoSpaceDN w:val="0"/>
      <w:adjustRightInd w:val="0"/>
      <w:spacing w:after="0" w:line="240" w:lineRule="auto"/>
    </w:pPr>
    <w:rPr>
      <w:rFonts w:ascii="Sparkasse Lt" w:hAnsi="Sparkasse Lt" w:cs="Sparkasse Lt"/>
      <w:color w:val="000000"/>
      <w:sz w:val="24"/>
      <w:szCs w:val="24"/>
    </w:rPr>
  </w:style>
  <w:style w:type="paragraph" w:styleId="Kopfzeile">
    <w:name w:val="header"/>
    <w:basedOn w:val="Standard"/>
    <w:link w:val="KopfzeileZchn"/>
    <w:uiPriority w:val="99"/>
    <w:unhideWhenUsed/>
    <w:rsid w:val="00DF5C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5CB9"/>
  </w:style>
  <w:style w:type="paragraph" w:styleId="Fuzeile">
    <w:name w:val="footer"/>
    <w:basedOn w:val="Standard"/>
    <w:link w:val="FuzeileZchn"/>
    <w:uiPriority w:val="99"/>
    <w:unhideWhenUsed/>
    <w:rsid w:val="00DF5C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5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2121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HP-Hadori</dc:creator>
  <cp:lastModifiedBy>HP-Hadori</cp:lastModifiedBy>
  <cp:revision>1</cp:revision>
  <dcterms:created xsi:type="dcterms:W3CDTF">2021-07-14T16:53:00Z</dcterms:created>
  <dcterms:modified xsi:type="dcterms:W3CDTF">2021-07-14T16:54:00Z</dcterms:modified>
</cp:coreProperties>
</file>